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BB" w:rsidRPr="00170C06" w:rsidRDefault="008137BB" w:rsidP="00170C06">
      <w:pPr>
        <w:jc w:val="center"/>
        <w:rPr>
          <w:rFonts w:ascii="OpenSans" w:eastAsia="Times New Roman" w:hAnsi="OpenSans"/>
          <w:b/>
          <w:color w:val="1E1F23"/>
          <w:sz w:val="36"/>
          <w:szCs w:val="36"/>
          <w:lang w:eastAsia="pl-PL"/>
        </w:rPr>
      </w:pPr>
      <w:r w:rsidRPr="00170C06">
        <w:rPr>
          <w:rFonts w:ascii="OpenSans" w:eastAsia="Times New Roman" w:hAnsi="OpenSans"/>
          <w:b/>
          <w:color w:val="1E1F23"/>
          <w:sz w:val="36"/>
          <w:szCs w:val="36"/>
          <w:lang w:eastAsia="pl-PL"/>
        </w:rPr>
        <w:t>Szanowni rodzice</w:t>
      </w:r>
    </w:p>
    <w:p w:rsidR="007909FD" w:rsidRDefault="007909FD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</w:p>
    <w:p w:rsidR="007909FD" w:rsidRDefault="007909FD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</w:p>
    <w:p w:rsidR="00C06AC0" w:rsidRDefault="008137BB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Zarząd ZNP Gmina Łuków poinformował dyrektora Zespołu Szkół </w:t>
      </w:r>
    </w:p>
    <w:p w:rsidR="00C06AC0" w:rsidRDefault="008137BB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w Strzyżewie, że </w:t>
      </w:r>
      <w:bookmarkStart w:id="0" w:name="_GoBack"/>
      <w:r w:rsidRPr="007909FD">
        <w:rPr>
          <w:rFonts w:ascii="OpenSans" w:eastAsia="Times New Roman" w:hAnsi="OpenSans"/>
          <w:b/>
          <w:color w:val="1E1F23"/>
          <w:sz w:val="28"/>
          <w:szCs w:val="28"/>
          <w:lang w:eastAsia="pl-PL"/>
        </w:rPr>
        <w:t>w dniu 8 kwietnia 2019 r. może rozpocząć się strajk</w:t>
      </w: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 </w:t>
      </w:r>
      <w:bookmarkEnd w:id="0"/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pracowników zespołu (Szkoła w Strzyżewie, Szkoła i Przedszkole w Turzych Rogach). Strajk może mieć charakter wielodniowy, a o jego zakończeniu </w:t>
      </w:r>
    </w:p>
    <w:p w:rsidR="008137BB" w:rsidRPr="00C06AC0" w:rsidRDefault="008137BB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lub zawieszeniu dyrektor zostanie poinformowany w odrębnym komunikacie.</w:t>
      </w:r>
    </w:p>
    <w:p w:rsidR="00170C06" w:rsidRPr="00C06AC0" w:rsidRDefault="00170C06" w:rsidP="00170C06">
      <w:pPr>
        <w:spacing w:after="0"/>
        <w:rPr>
          <w:rFonts w:ascii="OpenSans" w:eastAsia="Times New Roman" w:hAnsi="OpenSans"/>
          <w:color w:val="1E1F23"/>
          <w:sz w:val="28"/>
          <w:szCs w:val="28"/>
          <w:lang w:eastAsia="pl-PL"/>
        </w:rPr>
      </w:pPr>
    </w:p>
    <w:p w:rsidR="00C06AC0" w:rsidRDefault="008137BB" w:rsidP="008137BB">
      <w:pPr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W związku z powyższym pracownicy</w:t>
      </w:r>
      <w:r w:rsidR="00D57D49"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,</w:t>
      </w: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 którzy</w:t>
      </w:r>
      <w:r w:rsidR="00170C06"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 wyrazili chęć przy</w:t>
      </w:r>
      <w:r w:rsidR="00D57D49"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stąpienia </w:t>
      </w:r>
    </w:p>
    <w:p w:rsidR="00D57D49" w:rsidRPr="00C06AC0" w:rsidRDefault="00D57D49" w:rsidP="008137BB">
      <w:pPr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do strajku, nie będą prowadzić żadnych zajęć, ani podejmować innych obowiązków związanych z pracą dydaktyczną lub opiekuńczą.</w:t>
      </w:r>
    </w:p>
    <w:p w:rsidR="00C06AC0" w:rsidRDefault="00D57D49" w:rsidP="008137BB">
      <w:pPr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 xml:space="preserve">Prosimy, na bieżąco śledzić wiadomości w dzienniku elektronicznym, </w:t>
      </w:r>
    </w:p>
    <w:p w:rsidR="00D57D49" w:rsidRPr="00C06AC0" w:rsidRDefault="00D57D49" w:rsidP="008137BB">
      <w:pPr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na szkolnej stronie internetowej lub zasięgać informacji telefonicznej:</w:t>
      </w:r>
    </w:p>
    <w:p w:rsidR="00B87885" w:rsidRPr="00C06AC0" w:rsidRDefault="00D57D49" w:rsidP="00D57D49">
      <w:pPr>
        <w:rPr>
          <w:rFonts w:ascii="OpenSans" w:eastAsia="Times New Roman" w:hAnsi="OpenSans"/>
          <w:color w:val="1E1F23"/>
          <w:sz w:val="28"/>
          <w:szCs w:val="28"/>
          <w:lang w:eastAsia="pl-PL"/>
        </w:rPr>
      </w:pP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Strzyżew 25 796 3054     Turze Togi 25 796 2534</w:t>
      </w:r>
      <w:r w:rsidR="008137BB"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br/>
      </w:r>
      <w:r w:rsidR="008137BB"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br/>
      </w:r>
      <w:r w:rsidRPr="00C06AC0">
        <w:rPr>
          <w:rFonts w:ascii="OpenSans" w:eastAsia="Times New Roman" w:hAnsi="OpenSans"/>
          <w:color w:val="1E1F23"/>
          <w:sz w:val="28"/>
          <w:szCs w:val="28"/>
          <w:lang w:eastAsia="pl-PL"/>
        </w:rPr>
        <w:t>Ponieważ taką drogą będziemy Państwa informować o wznowieniu zajęć dydaktycznych.</w:t>
      </w:r>
    </w:p>
    <w:p w:rsidR="00170C06" w:rsidRDefault="00170C06" w:rsidP="00170C06">
      <w:pPr>
        <w:rPr>
          <w:b/>
          <w:sz w:val="28"/>
          <w:szCs w:val="28"/>
        </w:rPr>
      </w:pPr>
      <w:r w:rsidRPr="00C06AC0">
        <w:rPr>
          <w:b/>
          <w:sz w:val="28"/>
          <w:szCs w:val="28"/>
        </w:rPr>
        <w:t>Jednocześnie informujemy, że egzamin gimnazjalny i ósmoklasist</w:t>
      </w:r>
      <w:r w:rsidR="00C06AC0">
        <w:rPr>
          <w:b/>
          <w:sz w:val="28"/>
          <w:szCs w:val="28"/>
        </w:rPr>
        <w:t xml:space="preserve">y odbędzie się zgodnie </w:t>
      </w:r>
      <w:r w:rsidRPr="00C06AC0">
        <w:rPr>
          <w:b/>
          <w:sz w:val="28"/>
          <w:szCs w:val="28"/>
        </w:rPr>
        <w:t>z harmonogramem opublikowanym przez Centralną Komisję Egzaminacyjną.</w:t>
      </w:r>
    </w:p>
    <w:p w:rsidR="00AB1646" w:rsidRDefault="00AB1646" w:rsidP="00170C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B1646" w:rsidRDefault="00AB1646" w:rsidP="00170C06">
      <w:pPr>
        <w:rPr>
          <w:b/>
          <w:sz w:val="28"/>
          <w:szCs w:val="28"/>
        </w:rPr>
      </w:pPr>
    </w:p>
    <w:p w:rsidR="00AB1646" w:rsidRPr="00AB1646" w:rsidRDefault="00AB1646" w:rsidP="00AB1646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B1646">
        <w:rPr>
          <w:sz w:val="28"/>
          <w:szCs w:val="28"/>
        </w:rPr>
        <w:t>Dyrektor Zespołu Szkół w Strzyżewie</w:t>
      </w:r>
    </w:p>
    <w:p w:rsidR="00AB1646" w:rsidRPr="00AB1646" w:rsidRDefault="00AB1646" w:rsidP="00AB1646">
      <w:pPr>
        <w:ind w:left="4956" w:firstLine="708"/>
        <w:rPr>
          <w:i/>
          <w:sz w:val="28"/>
          <w:szCs w:val="28"/>
        </w:rPr>
      </w:pPr>
      <w:r w:rsidRPr="00AB1646">
        <w:rPr>
          <w:i/>
          <w:sz w:val="28"/>
          <w:szCs w:val="28"/>
        </w:rPr>
        <w:t>Janusz Kozłowski</w:t>
      </w:r>
    </w:p>
    <w:p w:rsidR="00151D5C" w:rsidRPr="00D57D49" w:rsidRDefault="00151D5C" w:rsidP="00D57D49">
      <w:pPr>
        <w:rPr>
          <w:rFonts w:ascii="OpenSans" w:eastAsia="Times New Roman" w:hAnsi="OpenSans"/>
          <w:color w:val="1E1F23"/>
          <w:lang w:eastAsia="pl-PL"/>
        </w:rPr>
      </w:pPr>
    </w:p>
    <w:sectPr w:rsidR="00151D5C" w:rsidRPr="00D5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43"/>
    <w:rsid w:val="00151D5C"/>
    <w:rsid w:val="00170C06"/>
    <w:rsid w:val="00696D43"/>
    <w:rsid w:val="007909FD"/>
    <w:rsid w:val="008137BB"/>
    <w:rsid w:val="00AB1646"/>
    <w:rsid w:val="00B87885"/>
    <w:rsid w:val="00C06AC0"/>
    <w:rsid w:val="00D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1A75-57DC-41D1-8A00-F5E6A75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8</cp:revision>
  <cp:lastPrinted>2019-04-05T09:19:00Z</cp:lastPrinted>
  <dcterms:created xsi:type="dcterms:W3CDTF">2019-04-05T07:17:00Z</dcterms:created>
  <dcterms:modified xsi:type="dcterms:W3CDTF">2019-04-05T09:19:00Z</dcterms:modified>
</cp:coreProperties>
</file>