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6FB" w:rsidRDefault="00CD06FB" w:rsidP="00CD06FB">
      <w:pPr>
        <w:jc w:val="right"/>
        <w:rPr>
          <w:rFonts w:ascii="Cambria" w:hAnsi="Cambria"/>
        </w:rPr>
      </w:pPr>
      <w:r>
        <w:rPr>
          <w:rFonts w:ascii="Cambria" w:hAnsi="Cambria"/>
        </w:rPr>
        <w:t>Strzyżew, 09.09.2015r.</w:t>
      </w:r>
    </w:p>
    <w:p w:rsidR="00CD06FB" w:rsidRDefault="00CD06FB" w:rsidP="00CD06FB">
      <w:pPr>
        <w:spacing w:line="360" w:lineRule="auto"/>
        <w:jc w:val="center"/>
        <w:rPr>
          <w:rFonts w:ascii="Cambria" w:hAnsi="Cambria"/>
          <w:b/>
        </w:rPr>
      </w:pPr>
    </w:p>
    <w:p w:rsidR="00CD06FB" w:rsidRDefault="00CD06FB" w:rsidP="00CD06FB">
      <w:pPr>
        <w:spacing w:line="360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EWALUACJA PROGRAMU WYCHOWAWCZEGO</w:t>
      </w:r>
    </w:p>
    <w:p w:rsidR="00CD06FB" w:rsidRDefault="00CD06FB" w:rsidP="00CD06F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  <w:b/>
        </w:rPr>
        <w:t xml:space="preserve">ZESPOŁU SZKÓŁ W STRZYŻEWIE </w:t>
      </w:r>
      <w:r>
        <w:rPr>
          <w:rFonts w:ascii="Cambria" w:hAnsi="Cambria"/>
        </w:rPr>
        <w:t xml:space="preserve"> z 2013r.</w:t>
      </w:r>
      <w:r>
        <w:rPr>
          <w:rFonts w:ascii="Cambria" w:hAnsi="Cambria"/>
          <w:color w:val="C00000"/>
        </w:rPr>
        <w:t xml:space="preserve"> 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Komisja w składzie: przewodnicząca – Renata Zaremba oraz członkowie: Jadwiga </w:t>
      </w:r>
      <w:proofErr w:type="spellStart"/>
      <w:r>
        <w:rPr>
          <w:rFonts w:ascii="Cambria" w:hAnsi="Cambria"/>
          <w:color w:val="000000"/>
        </w:rPr>
        <w:t>Smorczewska</w:t>
      </w:r>
      <w:proofErr w:type="spellEnd"/>
      <w:r>
        <w:rPr>
          <w:rFonts w:ascii="Cambria" w:hAnsi="Cambria"/>
          <w:color w:val="000000"/>
        </w:rPr>
        <w:t>,</w:t>
      </w:r>
      <w:r>
        <w:rPr>
          <w:rFonts w:ascii="Cambria" w:hAnsi="Cambria"/>
        </w:rPr>
        <w:t xml:space="preserve"> Urszula Truś-Rzymowska, Ewa Jurek oraz przewodnicząca Rady Rodziców – Małgorzata Wereszczyńska, dokonała ewaluacji programu wychowawczego z 2013r. z aktualizacją z 2014r.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Komisja przeprowadziła ewaluację programu wychowawczego szkoły oraz harmonogramów działań we wszystkich etapach edukacyjnych na rok szkolny 2014/2015 na podstawie: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- wypowiedzi nauczycieli na posiedzeniach Rady Pedagogicznej,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obserwacji zachowania uczniów w czasie lekcji, podczas dyżurów, na podstawie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rozmów z wychowawcami,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- obserwacji postępów w zachowaniu i nauce – informacje wychowawców o klasie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na zakończenie roku szkolnego,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- oceny stopnia zintegrowania klas - informacje wychowawców,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zaangażowania uczniów w pracę na rzecz szkoły – udział w zawodach sportowych,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konkursach szkolnych i pozaszkolnych,  działalność w organizacjach szkolnych,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zaangażowanie w przygotowanie i   przeprowadzenie uroczystości szkolnych,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- badań opinii rodziców - na spotkaniach z rodzicami w czasie wywiadówek i dni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  otwartych.</w:t>
      </w:r>
    </w:p>
    <w:p w:rsidR="00CD06FB" w:rsidRDefault="00CD06FB" w:rsidP="00CD06FB">
      <w:pPr>
        <w:jc w:val="both"/>
        <w:rPr>
          <w:rFonts w:ascii="Cambria" w:hAnsi="Cambria"/>
        </w:rPr>
      </w:pP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Komisja stwierdziła, że zadania wychowawcze zawarte w ośmiu punktach programu przewidziane do realizacji  w roku szkolnym 2014/2015 zostały zrealizowane. Nauczyciele wywiązali się z zadań wychowawczych szkoły: wspierali wszechstronny rozwój uczniów, rozwijali ich dociekliwość poznawczą, samodzielność                     i odpowiedzialność, ukazywali użyteczność edukacji, wskazywali drogę do odnalezienia własnego miejsca w świecie, przygotowywali uczniów do życia w społeczeństwie, rozpoznawania wartości moralnych oraz otwartości na drugiego człowieka.  Ponadto wspomagali rozwój dziecka 6-letniego rozpoczynającego naukę w szkole, prowadzili profilaktykę agresji i przemocy w szkole, kontrolowali stan bezpieczeństwa dzieci                              i młodzieży poprzez dobrze sprawowane dyżury, opiekę świetlicową, opiekę w szkolnym autobusie, monitoring na korytarzach i przed budynkiem szkoły.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Po przeanalizowaniu w/w działań komisja stwierdziła, że założone cele i zadania zostały zrealizowane. </w:t>
      </w: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 xml:space="preserve">Do programu wychowawczego wprowadzono zapis, iż zawiera on zadania Rządowego programu wspomagania w latach 2015-2018 organów prowadzących szkoły w zapewnieniu bezpiecznych warunków nauki, wychowania i opieki w szkołach – „Bezpieczna+” oraz zadania w ramach „Roku Otwartej Szkoły”  ogłoszonego przez Minister Edukacji Narodowej.  </w:t>
      </w:r>
    </w:p>
    <w:p w:rsidR="00CD06FB" w:rsidRDefault="00CD06FB" w:rsidP="00CD06FB">
      <w:pPr>
        <w:jc w:val="both"/>
        <w:rPr>
          <w:rFonts w:ascii="Cambria" w:hAnsi="Cambria"/>
        </w:rPr>
      </w:pPr>
    </w:p>
    <w:p w:rsidR="00CD06FB" w:rsidRDefault="00CD06FB" w:rsidP="00CD06FB">
      <w:pPr>
        <w:ind w:firstLine="420"/>
        <w:jc w:val="both"/>
        <w:rPr>
          <w:rFonts w:ascii="Cambria" w:hAnsi="Cambria"/>
        </w:rPr>
      </w:pPr>
      <w:r>
        <w:rPr>
          <w:rFonts w:ascii="Cambria" w:hAnsi="Cambria"/>
        </w:rPr>
        <w:t>Harmonogram działań wychowawczych przewidzianych do realizacji w roku szkolnym 2015/2016 we wszystkich etapach edukacyjnych został dostosowany do potrzeb uczniów Zespołu Szkół w Strzyżewie i zawiera priorytety Ministra Edukacji Narodowej oraz Kuratora Oświaty w Lublinie:</w:t>
      </w:r>
    </w:p>
    <w:p w:rsidR="00CD06FB" w:rsidRDefault="00CD06FB" w:rsidP="00CD06FB">
      <w:pPr>
        <w:jc w:val="both"/>
        <w:rPr>
          <w:rFonts w:ascii="Cambria" w:hAnsi="Cambria"/>
        </w:rPr>
      </w:pPr>
    </w:p>
    <w:p w:rsidR="00CD06FB" w:rsidRDefault="00CD06FB" w:rsidP="00CD06F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Wzmocnienie bezpieczeństwa dzieci i młodzieży, ze szczególnym uwzględnieniem dzieci ze specjalnymi potrzebami edukacyjnymi                                       w młodzieżowych ośrodkach wychowawczych, młodzieżowych ośrodkach socjoterapii, specjalnych ośrodkach szkolno-wychowawczych, specjalnych ośrodkach wychowawczych, ośrodkach rewalidacyjno-wychowawczych.</w:t>
      </w:r>
    </w:p>
    <w:p w:rsidR="00CD06FB" w:rsidRDefault="00CD06FB" w:rsidP="00CD06FB">
      <w:pPr>
        <w:ind w:left="720"/>
        <w:jc w:val="both"/>
        <w:rPr>
          <w:rFonts w:ascii="Cambria" w:hAnsi="Cambria"/>
        </w:rPr>
      </w:pPr>
    </w:p>
    <w:p w:rsidR="00CD06FB" w:rsidRDefault="00CD06FB" w:rsidP="00CD06F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Rozwijanie kompetencji czytelniczych oraz upowszechnianie czytelnictwa wśród dzieci i młodzieży.    </w:t>
      </w:r>
    </w:p>
    <w:p w:rsidR="00CD06FB" w:rsidRDefault="00CD06FB" w:rsidP="00CD06FB">
      <w:pPr>
        <w:pStyle w:val="Akapitzlist"/>
        <w:rPr>
          <w:rFonts w:ascii="Cambria" w:hAnsi="Cambria"/>
        </w:rPr>
      </w:pPr>
    </w:p>
    <w:p w:rsidR="00CD06FB" w:rsidRDefault="00CD06FB" w:rsidP="00CD06F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Zadania Rządowego programu wspomagania w latach 2015-2018 organów prowadzących szkoły w zapewnieniu bezpiecznych warunków nauki, wychowania i opieki w szkołach – „Bezpieczna+”.</w:t>
      </w:r>
    </w:p>
    <w:p w:rsidR="00CD06FB" w:rsidRDefault="00CD06FB" w:rsidP="00CD06FB">
      <w:pPr>
        <w:pStyle w:val="Akapitzlist"/>
        <w:rPr>
          <w:rFonts w:ascii="Cambria" w:hAnsi="Cambria"/>
        </w:rPr>
      </w:pPr>
    </w:p>
    <w:p w:rsidR="00CD06FB" w:rsidRDefault="00CD06FB" w:rsidP="00CD06FB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Zadania szkoły otwartej na kulturę, sztukę, sport i środowisko lokalne w ramach „Roku Otwartej Szkoły”  ogłoszonego przez Minister Edukacji Narodowej.  </w:t>
      </w:r>
    </w:p>
    <w:p w:rsidR="00CD06FB" w:rsidRDefault="00CD06FB" w:rsidP="00CD06F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</w:t>
      </w:r>
    </w:p>
    <w:p w:rsidR="00CD06FB" w:rsidRDefault="00CD06FB" w:rsidP="00CD06F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</w:t>
      </w:r>
    </w:p>
    <w:p w:rsidR="00CD06FB" w:rsidRDefault="00CD06FB" w:rsidP="00CD06FB">
      <w:pPr>
        <w:spacing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</w:t>
      </w:r>
      <w:r>
        <w:rPr>
          <w:rFonts w:ascii="Cambria" w:hAnsi="Cambria"/>
          <w:u w:val="single"/>
        </w:rPr>
        <w:t xml:space="preserve"> Członkowie komisji:</w:t>
      </w:r>
    </w:p>
    <w:p w:rsidR="00CD06FB" w:rsidRDefault="00CD06FB" w:rsidP="00CD06F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Renata Zaremba</w:t>
      </w:r>
    </w:p>
    <w:p w:rsidR="00CD06FB" w:rsidRDefault="00CD06FB" w:rsidP="00CD06F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Jadwiga </w:t>
      </w:r>
      <w:proofErr w:type="spellStart"/>
      <w:r>
        <w:rPr>
          <w:rFonts w:ascii="Cambria" w:hAnsi="Cambria"/>
        </w:rPr>
        <w:t>Smorczewska</w:t>
      </w:r>
      <w:proofErr w:type="spellEnd"/>
    </w:p>
    <w:p w:rsidR="00CD06FB" w:rsidRDefault="00CD06FB" w:rsidP="00CD06F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Urszula Truś-Rzymowska</w:t>
      </w:r>
    </w:p>
    <w:p w:rsidR="00CD06FB" w:rsidRDefault="00CD06FB" w:rsidP="00CD06F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Ewa Jurek</w:t>
      </w:r>
    </w:p>
    <w:p w:rsidR="00CD06FB" w:rsidRDefault="00CD06FB" w:rsidP="00CD06FB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Małgorzata Wereszczyńska</w:t>
      </w:r>
    </w:p>
    <w:p w:rsidR="00CD06FB" w:rsidRDefault="00CD06FB" w:rsidP="00CD06FB">
      <w:pPr>
        <w:jc w:val="right"/>
        <w:rPr>
          <w:color w:val="4F81BD"/>
        </w:rPr>
      </w:pPr>
      <w:bookmarkStart w:id="0" w:name="_GoBack"/>
      <w:bookmarkEnd w:id="0"/>
    </w:p>
    <w:p w:rsidR="00CD06FB" w:rsidRDefault="00CD06FB" w:rsidP="00CD06FB">
      <w:pPr>
        <w:jc w:val="right"/>
        <w:rPr>
          <w:color w:val="4F81BD"/>
        </w:rPr>
      </w:pPr>
    </w:p>
    <w:p w:rsidR="00CD06FB" w:rsidRDefault="00CD06FB" w:rsidP="00CD06FB">
      <w:pPr>
        <w:jc w:val="right"/>
        <w:rPr>
          <w:color w:val="4F81BD"/>
        </w:rPr>
      </w:pPr>
    </w:p>
    <w:p w:rsidR="00CD06FB" w:rsidRDefault="00CD06FB" w:rsidP="00CD06FB">
      <w:pPr>
        <w:jc w:val="right"/>
        <w:rPr>
          <w:color w:val="4F81BD"/>
        </w:rPr>
      </w:pPr>
    </w:p>
    <w:p w:rsidR="00CD06FB" w:rsidRDefault="00CD06FB" w:rsidP="00CD06FB">
      <w:pPr>
        <w:jc w:val="right"/>
        <w:rPr>
          <w:color w:val="4F81BD"/>
        </w:rPr>
      </w:pPr>
    </w:p>
    <w:p w:rsidR="00CD06FB" w:rsidRDefault="00CD06FB" w:rsidP="00CD06FB">
      <w:pPr>
        <w:jc w:val="right"/>
        <w:rPr>
          <w:color w:val="4F81BD"/>
        </w:rPr>
      </w:pPr>
    </w:p>
    <w:p w:rsidR="00CD06FB" w:rsidRDefault="00CD06FB" w:rsidP="00CD06FB">
      <w:pPr>
        <w:jc w:val="right"/>
        <w:rPr>
          <w:color w:val="4F81BD"/>
        </w:rPr>
      </w:pPr>
    </w:p>
    <w:p w:rsidR="00FB5E8A" w:rsidRDefault="00FB5E8A"/>
    <w:sectPr w:rsidR="00FB5E8A" w:rsidSect="008B23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61760"/>
    <w:multiLevelType w:val="hybridMultilevel"/>
    <w:tmpl w:val="F99C8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8E9"/>
    <w:rsid w:val="000438E9"/>
    <w:rsid w:val="008B23C4"/>
    <w:rsid w:val="00A75417"/>
    <w:rsid w:val="00CD06FB"/>
    <w:rsid w:val="00FB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06F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3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 STRZYŻEW</Company>
  <LinksUpToDate>false</LinksUpToDate>
  <CharactersWithSpaces>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SZKÓŁ W STRZYŻEWIE</dc:creator>
  <cp:lastModifiedBy>nauczyciel</cp:lastModifiedBy>
  <cp:revision>2</cp:revision>
  <dcterms:created xsi:type="dcterms:W3CDTF">2015-10-12T11:11:00Z</dcterms:created>
  <dcterms:modified xsi:type="dcterms:W3CDTF">2015-10-12T11:11:00Z</dcterms:modified>
</cp:coreProperties>
</file>